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365D" w14:textId="0A0DC445" w:rsidR="00FB5242" w:rsidRDefault="00FB6D75">
      <w:r>
        <w:rPr>
          <w:sz w:val="48"/>
          <w:szCs w:val="48"/>
        </w:rPr>
        <w:t xml:space="preserve">  </w:t>
      </w:r>
    </w:p>
    <w:p w14:paraId="5A21128F" w14:textId="4D2F4283" w:rsidR="00295898" w:rsidRDefault="003E2E64">
      <w:pPr>
        <w:rPr>
          <w:b/>
          <w:bCs/>
          <w:sz w:val="32"/>
          <w:szCs w:val="32"/>
        </w:rPr>
      </w:pPr>
      <w:r w:rsidRPr="00FB6D75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AA88F8" wp14:editId="70DAC1FC">
                <wp:simplePos x="0" y="0"/>
                <wp:positionH relativeFrom="column">
                  <wp:posOffset>2304415</wp:posOffset>
                </wp:positionH>
                <wp:positionV relativeFrom="paragraph">
                  <wp:posOffset>304800</wp:posOffset>
                </wp:positionV>
                <wp:extent cx="3629025" cy="438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5548C" w14:textId="082471F1" w:rsidR="00FB6D75" w:rsidRPr="003E2E64" w:rsidRDefault="002958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E2E6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THE CHICKEN RUN 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A88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45pt;margin-top:24pt;width:285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">
                <v:textbox>
                  <w:txbxContent>
                    <w:p w14:paraId="7785548C" w14:textId="082471F1" w:rsidR="00FB6D75" w:rsidRPr="003E2E64" w:rsidRDefault="00295898">
                      <w:pPr>
                        <w:rPr>
                          <w:b/>
                          <w:bCs/>
                        </w:rPr>
                      </w:pPr>
                      <w:r w:rsidRPr="003E2E64">
                        <w:rPr>
                          <w:b/>
                          <w:bCs/>
                          <w:sz w:val="48"/>
                          <w:szCs w:val="48"/>
                        </w:rPr>
                        <w:t>THE CHICKEN RUN STUDIO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4DD5">
        <w:rPr>
          <w:rFonts w:ascii="Ink Free" w:hAnsi="Ink Free"/>
          <w:noProof/>
        </w:rPr>
        <w:drawing>
          <wp:inline distT="0" distB="0" distL="0" distR="0" wp14:anchorId="32E2E0D7" wp14:editId="5943AF7D">
            <wp:extent cx="1619250" cy="121420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12" cy="122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3A05E" w14:textId="5B86C2F6" w:rsidR="00E77EDD" w:rsidRPr="00294CE7" w:rsidRDefault="00E77EDD">
      <w:pPr>
        <w:rPr>
          <w:b/>
          <w:bCs/>
          <w:sz w:val="32"/>
          <w:szCs w:val="32"/>
        </w:rPr>
      </w:pPr>
      <w:r w:rsidRPr="00294CE7">
        <w:rPr>
          <w:b/>
          <w:bCs/>
          <w:sz w:val="32"/>
          <w:szCs w:val="32"/>
        </w:rPr>
        <w:t>Regular Pottery Tuition for 1 or 2 adults or those who want ongoing tuition</w:t>
      </w:r>
    </w:p>
    <w:p w14:paraId="78C51BA6" w14:textId="2F9C9D48" w:rsidR="00C94D1F" w:rsidRPr="00746B4F" w:rsidRDefault="00D34EA7">
      <w:pPr>
        <w:rPr>
          <w:sz w:val="28"/>
          <w:szCs w:val="28"/>
        </w:rPr>
      </w:pPr>
      <w:r>
        <w:rPr>
          <w:sz w:val="28"/>
          <w:szCs w:val="28"/>
        </w:rPr>
        <w:t>Two</w:t>
      </w:r>
      <w:r w:rsidR="00E77EDD" w:rsidRPr="00746B4F">
        <w:rPr>
          <w:sz w:val="28"/>
          <w:szCs w:val="28"/>
        </w:rPr>
        <w:t xml:space="preserve"> hours weekly </w:t>
      </w:r>
      <w:r w:rsidR="00243201" w:rsidRPr="00746B4F">
        <w:rPr>
          <w:sz w:val="28"/>
          <w:szCs w:val="28"/>
        </w:rPr>
        <w:t xml:space="preserve">is ideal for ensuring progress and </w:t>
      </w:r>
      <w:r w:rsidR="00CC1E16">
        <w:rPr>
          <w:sz w:val="28"/>
          <w:szCs w:val="28"/>
        </w:rPr>
        <w:t xml:space="preserve">it will give you the </w:t>
      </w:r>
      <w:r w:rsidR="00243201" w:rsidRPr="00746B4F">
        <w:rPr>
          <w:sz w:val="28"/>
          <w:szCs w:val="28"/>
        </w:rPr>
        <w:t xml:space="preserve">opportunity </w:t>
      </w:r>
      <w:r w:rsidR="00CC1E16">
        <w:rPr>
          <w:sz w:val="28"/>
          <w:szCs w:val="28"/>
        </w:rPr>
        <w:t xml:space="preserve">for continuity and to start to build up that muscle memory that goes with developing skill and techniques.  (This is especially important with wheel throwing, which also requires </w:t>
      </w:r>
      <w:r>
        <w:rPr>
          <w:sz w:val="28"/>
          <w:szCs w:val="28"/>
        </w:rPr>
        <w:t xml:space="preserve">lots of </w:t>
      </w:r>
      <w:r w:rsidR="00CC1E16">
        <w:rPr>
          <w:sz w:val="28"/>
          <w:szCs w:val="28"/>
        </w:rPr>
        <w:t>practice)</w:t>
      </w:r>
    </w:p>
    <w:p w14:paraId="1155BCB0" w14:textId="472B6AB9" w:rsidR="00C94D1F" w:rsidRPr="00746B4F" w:rsidRDefault="00CC1E16">
      <w:pPr>
        <w:rPr>
          <w:sz w:val="28"/>
          <w:szCs w:val="28"/>
        </w:rPr>
      </w:pPr>
      <w:r>
        <w:rPr>
          <w:sz w:val="28"/>
          <w:szCs w:val="28"/>
        </w:rPr>
        <w:t xml:space="preserve">It is practice and repetition that reinforces skills and helps you to find what works for you. </w:t>
      </w:r>
      <w:r w:rsidR="002D20D8">
        <w:rPr>
          <w:sz w:val="28"/>
          <w:szCs w:val="28"/>
        </w:rPr>
        <w:t>One on one I can ensure that good habits are established</w:t>
      </w:r>
      <w:r w:rsidR="00A54524">
        <w:rPr>
          <w:sz w:val="28"/>
          <w:szCs w:val="28"/>
        </w:rPr>
        <w:t xml:space="preserve"> and that you play to your </w:t>
      </w:r>
      <w:r w:rsidR="00D34EA7">
        <w:rPr>
          <w:sz w:val="28"/>
          <w:szCs w:val="28"/>
        </w:rPr>
        <w:t>abilities</w:t>
      </w:r>
      <w:r w:rsidR="00A54524">
        <w:rPr>
          <w:sz w:val="28"/>
          <w:szCs w:val="28"/>
        </w:rPr>
        <w:t xml:space="preserve">.   Not everyone has the same sized hands or strength and together we can make it work for you.  I will ensure that you will adhere to the basic principles of working your hands together and maintaining stability and control.  I haven’t the space to hold work or maintain their condition for long lengths of time and I would like you to be involved at all stages of the process. </w:t>
      </w:r>
    </w:p>
    <w:p w14:paraId="6F5413C4" w14:textId="77777777" w:rsidR="00AB0F4F" w:rsidRPr="00746B4F" w:rsidRDefault="00E77EDD">
      <w:pPr>
        <w:rPr>
          <w:sz w:val="28"/>
          <w:szCs w:val="28"/>
        </w:rPr>
      </w:pPr>
      <w:r w:rsidRPr="00746B4F">
        <w:rPr>
          <w:sz w:val="28"/>
          <w:szCs w:val="28"/>
        </w:rPr>
        <w:t xml:space="preserve">From time to </w:t>
      </w:r>
      <w:proofErr w:type="gramStart"/>
      <w:r w:rsidRPr="00746B4F">
        <w:rPr>
          <w:sz w:val="28"/>
          <w:szCs w:val="28"/>
        </w:rPr>
        <w:t>time</w:t>
      </w:r>
      <w:proofErr w:type="gramEnd"/>
      <w:r w:rsidRPr="00746B4F">
        <w:rPr>
          <w:sz w:val="28"/>
          <w:szCs w:val="28"/>
        </w:rPr>
        <w:t xml:space="preserve"> you may want to call in for additional time to turn a pot or glaze to ensure you catch a kiln firing. Additional costing per hour </w:t>
      </w:r>
      <w:r w:rsidR="00AB0F4F" w:rsidRPr="00746B4F">
        <w:rPr>
          <w:sz w:val="28"/>
          <w:szCs w:val="28"/>
        </w:rPr>
        <w:t>is considered</w:t>
      </w:r>
      <w:r w:rsidRPr="00746B4F">
        <w:rPr>
          <w:sz w:val="28"/>
          <w:szCs w:val="28"/>
        </w:rPr>
        <w:t xml:space="preserve">. </w:t>
      </w:r>
    </w:p>
    <w:p w14:paraId="480290C5" w14:textId="30FF40BD" w:rsidR="00AB0F4F" w:rsidRPr="00746B4F" w:rsidRDefault="00E77EDD">
      <w:pPr>
        <w:rPr>
          <w:sz w:val="28"/>
          <w:szCs w:val="28"/>
        </w:rPr>
      </w:pPr>
      <w:r w:rsidRPr="00746B4F">
        <w:rPr>
          <w:sz w:val="28"/>
          <w:szCs w:val="28"/>
        </w:rPr>
        <w:t>Tools, equipment, clay and glazes are included</w:t>
      </w:r>
      <w:r w:rsidR="00AB0F4F" w:rsidRPr="00746B4F">
        <w:rPr>
          <w:sz w:val="28"/>
          <w:szCs w:val="28"/>
        </w:rPr>
        <w:t xml:space="preserve"> with tuition cost.</w:t>
      </w:r>
    </w:p>
    <w:p w14:paraId="241BA15E" w14:textId="4B6353D9" w:rsidR="00AB0F4F" w:rsidRPr="00294CE7" w:rsidRDefault="00E77EDD">
      <w:pPr>
        <w:rPr>
          <w:b/>
          <w:bCs/>
          <w:sz w:val="32"/>
          <w:szCs w:val="32"/>
        </w:rPr>
      </w:pPr>
      <w:r w:rsidRPr="00294CE7">
        <w:rPr>
          <w:b/>
          <w:bCs/>
          <w:sz w:val="32"/>
          <w:szCs w:val="32"/>
        </w:rPr>
        <w:t xml:space="preserve">Each session is bespoke and led by your needs and may include: </w:t>
      </w:r>
    </w:p>
    <w:p w14:paraId="4D1EAFF8" w14:textId="77777777" w:rsidR="00AB0F4F" w:rsidRPr="00746B4F" w:rsidRDefault="00E77EDD">
      <w:pPr>
        <w:rPr>
          <w:sz w:val="28"/>
          <w:szCs w:val="28"/>
        </w:rPr>
      </w:pPr>
      <w:r w:rsidRPr="00746B4F">
        <w:rPr>
          <w:sz w:val="28"/>
          <w:szCs w:val="28"/>
        </w:rPr>
        <w:t xml:space="preserve">• Hand building techniques including pinch, coil, slab, impressing </w:t>
      </w:r>
    </w:p>
    <w:p w14:paraId="77E592BB" w14:textId="77777777" w:rsidR="00DF4468" w:rsidRDefault="00E77EDD" w:rsidP="00DF4468">
      <w:pPr>
        <w:rPr>
          <w:sz w:val="28"/>
          <w:szCs w:val="28"/>
        </w:rPr>
      </w:pPr>
      <w:r w:rsidRPr="00746B4F">
        <w:rPr>
          <w:sz w:val="28"/>
          <w:szCs w:val="28"/>
        </w:rPr>
        <w:t>• Wheel thrown pottery techniques including wedging, centring, throwing, turning, glazin</w:t>
      </w:r>
      <w:r w:rsidR="00DF4468">
        <w:rPr>
          <w:sz w:val="28"/>
          <w:szCs w:val="28"/>
        </w:rPr>
        <w:t>g</w:t>
      </w:r>
    </w:p>
    <w:p w14:paraId="70BE828B" w14:textId="621DDFB9" w:rsidR="00746B4F" w:rsidRPr="00DF4468" w:rsidRDefault="00DF4468" w:rsidP="00DF446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4524" w:rsidRPr="00DF4468">
        <w:rPr>
          <w:sz w:val="28"/>
          <w:szCs w:val="28"/>
        </w:rPr>
        <w:t xml:space="preserve">or a combination of the above. </w:t>
      </w:r>
      <w:r w:rsidR="00AB0F4F" w:rsidRPr="00DF4468">
        <w:rPr>
          <w:sz w:val="28"/>
          <w:szCs w:val="28"/>
        </w:rPr>
        <w:t xml:space="preserve"> </w:t>
      </w:r>
    </w:p>
    <w:p w14:paraId="4995FCEA" w14:textId="77777777" w:rsidR="00FB5242" w:rsidRDefault="00FB5242"/>
    <w:p w14:paraId="1655D572" w14:textId="7CC78000" w:rsidR="00CD17AE" w:rsidRDefault="00FB5242">
      <w:pPr>
        <w:rPr>
          <w:b/>
          <w:bCs/>
          <w:sz w:val="32"/>
          <w:szCs w:val="32"/>
        </w:rPr>
      </w:pPr>
      <w:r w:rsidRPr="00294CE7">
        <w:rPr>
          <w:b/>
          <w:bCs/>
          <w:sz w:val="32"/>
          <w:szCs w:val="32"/>
        </w:rPr>
        <w:t>Contact</w:t>
      </w:r>
      <w:r w:rsidR="00CD17AE">
        <w:rPr>
          <w:b/>
          <w:bCs/>
          <w:sz w:val="32"/>
          <w:szCs w:val="32"/>
        </w:rPr>
        <w:t xml:space="preserve"> details for </w:t>
      </w:r>
      <w:r w:rsidR="00CD17AE" w:rsidRPr="00294CE7">
        <w:rPr>
          <w:b/>
          <w:bCs/>
          <w:sz w:val="32"/>
          <w:szCs w:val="32"/>
        </w:rPr>
        <w:t xml:space="preserve">Alison Holmans  </w:t>
      </w:r>
    </w:p>
    <w:p w14:paraId="3C4CB411" w14:textId="4DA754F1" w:rsidR="00CD17AE" w:rsidRDefault="00CD17AE">
      <w:pPr>
        <w:rPr>
          <w:b/>
          <w:bCs/>
          <w:sz w:val="32"/>
          <w:szCs w:val="32"/>
        </w:rPr>
      </w:pPr>
      <w:r w:rsidRPr="00294CE7">
        <w:rPr>
          <w:b/>
          <w:bCs/>
          <w:sz w:val="32"/>
          <w:szCs w:val="32"/>
        </w:rPr>
        <w:t xml:space="preserve">www.chickenrunstudio.co.uk </w:t>
      </w:r>
    </w:p>
    <w:p w14:paraId="1D0A5DBA" w14:textId="52CDCD60" w:rsidR="00FC5101" w:rsidRPr="00294CE7" w:rsidRDefault="00FB5242">
      <w:pPr>
        <w:rPr>
          <w:b/>
          <w:bCs/>
          <w:sz w:val="32"/>
          <w:szCs w:val="32"/>
        </w:rPr>
      </w:pPr>
      <w:r w:rsidRPr="00294CE7">
        <w:rPr>
          <w:b/>
          <w:bCs/>
          <w:sz w:val="32"/>
          <w:szCs w:val="32"/>
        </w:rPr>
        <w:t xml:space="preserve">Email: </w:t>
      </w:r>
      <w:hyperlink r:id="rId6" w:history="1">
        <w:r w:rsidR="00FC5101" w:rsidRPr="00294CE7">
          <w:rPr>
            <w:rStyle w:val="Hyperlink"/>
            <w:b/>
            <w:bCs/>
            <w:sz w:val="32"/>
            <w:szCs w:val="32"/>
          </w:rPr>
          <w:t>achholmans60@gmail.com</w:t>
        </w:r>
      </w:hyperlink>
      <w:r w:rsidRPr="00294CE7">
        <w:rPr>
          <w:b/>
          <w:bCs/>
          <w:sz w:val="32"/>
          <w:szCs w:val="32"/>
        </w:rPr>
        <w:t xml:space="preserve"> </w:t>
      </w:r>
      <w:r w:rsidR="00746B4F" w:rsidRPr="00294CE7">
        <w:rPr>
          <w:b/>
          <w:bCs/>
          <w:sz w:val="32"/>
          <w:szCs w:val="32"/>
        </w:rPr>
        <w:t xml:space="preserve"> </w:t>
      </w:r>
    </w:p>
    <w:p w14:paraId="000C5F05" w14:textId="77777777" w:rsidR="00FC5101" w:rsidRPr="00294CE7" w:rsidRDefault="00FB5242">
      <w:pPr>
        <w:rPr>
          <w:b/>
          <w:bCs/>
          <w:sz w:val="32"/>
          <w:szCs w:val="32"/>
        </w:rPr>
      </w:pPr>
      <w:r w:rsidRPr="00294CE7">
        <w:rPr>
          <w:b/>
          <w:bCs/>
          <w:sz w:val="32"/>
          <w:szCs w:val="32"/>
        </w:rPr>
        <w:t xml:space="preserve">Phone: </w:t>
      </w:r>
      <w:r w:rsidRPr="00294CE7">
        <w:rPr>
          <w:b/>
          <w:bCs/>
          <w:color w:val="0070C0"/>
          <w:sz w:val="32"/>
          <w:szCs w:val="32"/>
        </w:rPr>
        <w:t xml:space="preserve">01865 883165 </w:t>
      </w:r>
    </w:p>
    <w:p w14:paraId="2D5E3D29" w14:textId="29A6D37E" w:rsidR="00444C14" w:rsidRPr="00294CE7" w:rsidRDefault="00FB5242">
      <w:pPr>
        <w:rPr>
          <w:b/>
          <w:bCs/>
          <w:sz w:val="32"/>
          <w:szCs w:val="32"/>
        </w:rPr>
      </w:pPr>
      <w:r w:rsidRPr="00294CE7">
        <w:rPr>
          <w:b/>
          <w:bCs/>
          <w:sz w:val="32"/>
          <w:szCs w:val="32"/>
        </w:rPr>
        <w:t xml:space="preserve">Mobile: </w:t>
      </w:r>
      <w:r w:rsidRPr="00294CE7">
        <w:rPr>
          <w:b/>
          <w:bCs/>
          <w:color w:val="0070C0"/>
          <w:sz w:val="32"/>
          <w:szCs w:val="32"/>
        </w:rPr>
        <w:t>07452</w:t>
      </w:r>
      <w:r w:rsidR="00FC5101" w:rsidRPr="00294CE7">
        <w:rPr>
          <w:b/>
          <w:bCs/>
          <w:color w:val="0070C0"/>
          <w:sz w:val="32"/>
          <w:szCs w:val="32"/>
        </w:rPr>
        <w:t xml:space="preserve"> </w:t>
      </w:r>
      <w:r w:rsidRPr="00294CE7">
        <w:rPr>
          <w:b/>
          <w:bCs/>
          <w:color w:val="0070C0"/>
          <w:sz w:val="32"/>
          <w:szCs w:val="32"/>
        </w:rPr>
        <w:t>956</w:t>
      </w:r>
      <w:r w:rsidR="00FC5101" w:rsidRPr="00294CE7">
        <w:rPr>
          <w:b/>
          <w:bCs/>
          <w:color w:val="0070C0"/>
          <w:sz w:val="32"/>
          <w:szCs w:val="32"/>
        </w:rPr>
        <w:t xml:space="preserve"> </w:t>
      </w:r>
      <w:r w:rsidRPr="00294CE7">
        <w:rPr>
          <w:b/>
          <w:bCs/>
          <w:color w:val="0070C0"/>
          <w:sz w:val="32"/>
          <w:szCs w:val="32"/>
        </w:rPr>
        <w:t>55</w:t>
      </w:r>
      <w:r w:rsidR="00FC5101" w:rsidRPr="00294CE7">
        <w:rPr>
          <w:b/>
          <w:bCs/>
          <w:color w:val="0070C0"/>
          <w:sz w:val="32"/>
          <w:szCs w:val="32"/>
        </w:rPr>
        <w:t>9</w:t>
      </w:r>
    </w:p>
    <w:sectPr w:rsidR="00444C14" w:rsidRPr="00294CE7" w:rsidSect="00EA313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071"/>
    <w:multiLevelType w:val="hybridMultilevel"/>
    <w:tmpl w:val="2500F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24FE"/>
    <w:multiLevelType w:val="hybridMultilevel"/>
    <w:tmpl w:val="D434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2524"/>
    <w:multiLevelType w:val="hybridMultilevel"/>
    <w:tmpl w:val="1F06A3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7C0097"/>
    <w:multiLevelType w:val="hybridMultilevel"/>
    <w:tmpl w:val="C292F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2620"/>
    <w:multiLevelType w:val="hybridMultilevel"/>
    <w:tmpl w:val="CCD4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A1CD5"/>
    <w:multiLevelType w:val="hybridMultilevel"/>
    <w:tmpl w:val="A232C8EC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42"/>
    <w:rsid w:val="00060419"/>
    <w:rsid w:val="00243201"/>
    <w:rsid w:val="00294CE7"/>
    <w:rsid w:val="00295898"/>
    <w:rsid w:val="002D20D8"/>
    <w:rsid w:val="003E2E64"/>
    <w:rsid w:val="00444C14"/>
    <w:rsid w:val="00721AEA"/>
    <w:rsid w:val="00746B4F"/>
    <w:rsid w:val="00A54524"/>
    <w:rsid w:val="00A74034"/>
    <w:rsid w:val="00AB0F4F"/>
    <w:rsid w:val="00C94D1F"/>
    <w:rsid w:val="00CC1E16"/>
    <w:rsid w:val="00CD17AE"/>
    <w:rsid w:val="00D34EA7"/>
    <w:rsid w:val="00DF4468"/>
    <w:rsid w:val="00E77EDD"/>
    <w:rsid w:val="00EA313E"/>
    <w:rsid w:val="00FB5242"/>
    <w:rsid w:val="00FB6D75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C6DF"/>
  <w15:chartTrackingRefBased/>
  <w15:docId w15:val="{5828A69C-8DDA-4AC4-B797-1E5F7172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holmans6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Holmans</dc:creator>
  <cp:keywords/>
  <dc:description/>
  <cp:lastModifiedBy>Alison Holmans</cp:lastModifiedBy>
  <cp:revision>2</cp:revision>
  <dcterms:created xsi:type="dcterms:W3CDTF">2022-02-16T18:05:00Z</dcterms:created>
  <dcterms:modified xsi:type="dcterms:W3CDTF">2022-02-16T18:05:00Z</dcterms:modified>
</cp:coreProperties>
</file>